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B3" w:rsidRPr="00A301F9" w:rsidRDefault="00217FB3" w:rsidP="00217FB3">
      <w:pPr>
        <w:pStyle w:val="1"/>
      </w:pPr>
      <w:r w:rsidRPr="00A301F9">
        <w:t>Учебный план</w:t>
      </w:r>
    </w:p>
    <w:p w:rsidR="00217FB3" w:rsidRPr="007D70AA" w:rsidRDefault="00217FB3" w:rsidP="00217FB3">
      <w:pPr>
        <w:pStyle w:val="40"/>
        <w:shd w:val="clear" w:color="auto" w:fill="auto"/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7D70AA">
        <w:rPr>
          <w:rFonts w:ascii="Times New Roman" w:hAnsi="Times New Roman" w:cs="Times New Roman"/>
          <w:b/>
          <w:sz w:val="24"/>
          <w:szCs w:val="24"/>
        </w:rPr>
        <w:t>ПРЕДАТТЕСТАЦИОННОЙ ПОДГОТОВКИ РУКОВОДИТЕЛЕЙ И СПЕЦИАЛИСТОВ ОРГАНИЗАЦИЙ, ЭКСПЛУАТИРУЮЩИХ СИСТЕМЫ ГАЗОРАСПРЕДЕЛЕНИЯ И ГАЗОПОТРЕБЛЕНИЯ</w:t>
      </w:r>
    </w:p>
    <w:p w:rsidR="00217FB3" w:rsidRPr="007D70AA" w:rsidRDefault="00217FB3" w:rsidP="00217FB3">
      <w:pPr>
        <w:jc w:val="both"/>
        <w:rPr>
          <w:rFonts w:ascii="Times New Roman" w:hAnsi="Times New Roman" w:cs="Times New Roman"/>
          <w:sz w:val="24"/>
          <w:szCs w:val="24"/>
        </w:rPr>
      </w:pPr>
      <w:r w:rsidRPr="007D70AA">
        <w:rPr>
          <w:rStyle w:val="115pt"/>
          <w:rFonts w:eastAsiaTheme="minorHAnsi"/>
          <w:sz w:val="24"/>
          <w:szCs w:val="24"/>
        </w:rPr>
        <w:t>Цель обучения</w:t>
      </w:r>
      <w:r w:rsidRPr="007D70AA">
        <w:rPr>
          <w:rFonts w:ascii="Times New Roman" w:hAnsi="Times New Roman" w:cs="Times New Roman"/>
          <w:sz w:val="24"/>
          <w:szCs w:val="24"/>
        </w:rPr>
        <w:t xml:space="preserve"> - подготовка к аттестации в органах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0A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D70AA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организаций, эксплуатирующих системы газораспределения и </w:t>
      </w:r>
      <w:proofErr w:type="spellStart"/>
      <w:r w:rsidRPr="007D70A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7D70AA">
        <w:rPr>
          <w:rFonts w:ascii="Times New Roman" w:hAnsi="Times New Roman" w:cs="Times New Roman"/>
          <w:sz w:val="24"/>
          <w:szCs w:val="24"/>
        </w:rPr>
        <w:t xml:space="preserve"> (область аттестации</w:t>
      </w:r>
      <w:r w:rsidRPr="007D70AA">
        <w:rPr>
          <w:rStyle w:val="115pt"/>
          <w:rFonts w:eastAsiaTheme="minorHAnsi"/>
          <w:sz w:val="24"/>
          <w:szCs w:val="24"/>
        </w:rPr>
        <w:t xml:space="preserve"> Б.7.1,</w:t>
      </w:r>
      <w:r w:rsidRPr="007D70AA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proofErr w:type="spellStart"/>
      <w:r w:rsidRPr="007D70AA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D70AA">
        <w:rPr>
          <w:rFonts w:ascii="Times New Roman" w:hAnsi="Times New Roman" w:cs="Times New Roman"/>
          <w:sz w:val="24"/>
          <w:szCs w:val="24"/>
        </w:rPr>
        <w:t xml:space="preserve"> от 06.04.2012 № 233).</w:t>
      </w:r>
    </w:p>
    <w:p w:rsidR="00217FB3" w:rsidRPr="007D70AA" w:rsidRDefault="00217FB3" w:rsidP="00217FB3">
      <w:pPr>
        <w:jc w:val="both"/>
        <w:rPr>
          <w:rFonts w:ascii="Times New Roman" w:hAnsi="Times New Roman" w:cs="Times New Roman"/>
          <w:sz w:val="24"/>
          <w:szCs w:val="24"/>
        </w:rPr>
      </w:pPr>
      <w:r w:rsidRPr="007D70AA">
        <w:rPr>
          <w:rStyle w:val="115pt"/>
          <w:rFonts w:eastAsiaTheme="minorHAnsi"/>
          <w:sz w:val="24"/>
          <w:szCs w:val="24"/>
        </w:rPr>
        <w:t>Категория слушателей</w:t>
      </w:r>
      <w:r w:rsidRPr="007D70AA">
        <w:rPr>
          <w:rFonts w:ascii="Times New Roman" w:hAnsi="Times New Roman" w:cs="Times New Roman"/>
          <w:sz w:val="24"/>
          <w:szCs w:val="24"/>
        </w:rPr>
        <w:t xml:space="preserve"> - руководители и специалисты организаций, эксплуатирующих системы газораспределения и </w:t>
      </w:r>
      <w:proofErr w:type="spellStart"/>
      <w:r w:rsidRPr="007D70A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7D7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FB3" w:rsidRPr="007D70AA" w:rsidRDefault="00217FB3" w:rsidP="00217FB3">
      <w:pPr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7D70AA">
        <w:rPr>
          <w:rStyle w:val="115pt"/>
          <w:rFonts w:eastAsiaTheme="minorHAnsi"/>
          <w:sz w:val="24"/>
          <w:szCs w:val="24"/>
        </w:rPr>
        <w:t>Срок обучения</w:t>
      </w:r>
      <w:r w:rsidRPr="007D70AA">
        <w:rPr>
          <w:rStyle w:val="1pt"/>
          <w:rFonts w:eastAsiaTheme="minorHAnsi"/>
        </w:rPr>
        <w:t xml:space="preserve"> -30 ч.</w:t>
      </w:r>
    </w:p>
    <w:p w:rsidR="00217FB3" w:rsidRPr="007D70AA" w:rsidRDefault="00217FB3" w:rsidP="00217FB3">
      <w:pPr>
        <w:jc w:val="both"/>
        <w:rPr>
          <w:rStyle w:val="115pt0"/>
          <w:rFonts w:eastAsiaTheme="minorHAnsi"/>
          <w:sz w:val="24"/>
          <w:szCs w:val="24"/>
        </w:rPr>
      </w:pPr>
      <w:r w:rsidRPr="007D70AA">
        <w:rPr>
          <w:rStyle w:val="115pt"/>
          <w:rFonts w:eastAsiaTheme="minorHAnsi"/>
          <w:sz w:val="24"/>
          <w:szCs w:val="24"/>
        </w:rPr>
        <w:t>Форма обучения</w:t>
      </w:r>
      <w:r w:rsidRPr="007D70AA">
        <w:rPr>
          <w:rFonts w:ascii="Times New Roman" w:hAnsi="Times New Roman" w:cs="Times New Roman"/>
          <w:sz w:val="24"/>
          <w:szCs w:val="24"/>
        </w:rPr>
        <w:t xml:space="preserve"> — очная, </w:t>
      </w:r>
      <w:proofErr w:type="spellStart"/>
      <w:r w:rsidRPr="007D70AA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7D70AA">
        <w:rPr>
          <w:rFonts w:ascii="Times New Roman" w:hAnsi="Times New Roman" w:cs="Times New Roman"/>
          <w:sz w:val="24"/>
          <w:szCs w:val="24"/>
        </w:rPr>
        <w:t>, с применением дистанционных технологий</w:t>
      </w:r>
      <w:r w:rsidRPr="007D70AA">
        <w:rPr>
          <w:rStyle w:val="115pt0"/>
          <w:rFonts w:eastAsiaTheme="minorHAnsi"/>
          <w:sz w:val="24"/>
          <w:szCs w:val="24"/>
        </w:rPr>
        <w:t xml:space="preserve"> </w:t>
      </w:r>
    </w:p>
    <w:p w:rsidR="00217FB3" w:rsidRPr="007D70AA" w:rsidRDefault="00217FB3" w:rsidP="00217FB3">
      <w:pPr>
        <w:jc w:val="both"/>
        <w:rPr>
          <w:rFonts w:ascii="Times New Roman" w:hAnsi="Times New Roman" w:cs="Times New Roman"/>
          <w:sz w:val="24"/>
          <w:szCs w:val="24"/>
        </w:rPr>
      </w:pPr>
      <w:r w:rsidRPr="007D70AA">
        <w:rPr>
          <w:rStyle w:val="115pt0"/>
          <w:rFonts w:eastAsiaTheme="minorHAnsi"/>
          <w:sz w:val="24"/>
          <w:szCs w:val="24"/>
        </w:rPr>
        <w:t>Режим занятий -</w:t>
      </w:r>
      <w:r w:rsidRPr="007D70AA">
        <w:rPr>
          <w:rFonts w:ascii="Times New Roman" w:hAnsi="Times New Roman" w:cs="Times New Roman"/>
          <w:sz w:val="24"/>
          <w:szCs w:val="24"/>
        </w:rPr>
        <w:t xml:space="preserve"> 8 часов в день</w:t>
      </w:r>
    </w:p>
    <w:tbl>
      <w:tblPr>
        <w:tblW w:w="99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35"/>
        <w:gridCol w:w="8111"/>
        <w:gridCol w:w="987"/>
      </w:tblGrid>
      <w:tr w:rsidR="00217FB3" w:rsidTr="00CF1AC4">
        <w:trPr>
          <w:trHeight w:val="566"/>
        </w:trPr>
        <w:tc>
          <w:tcPr>
            <w:tcW w:w="835" w:type="dxa"/>
            <w:vMerge w:val="restart"/>
            <w:shd w:val="clear" w:color="auto" w:fill="FFFFFF"/>
          </w:tcPr>
          <w:p w:rsidR="00217FB3" w:rsidRPr="00C33557" w:rsidRDefault="00217FB3" w:rsidP="00CF1AC4">
            <w:pPr>
              <w:pStyle w:val="101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C3355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355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3557">
              <w:rPr>
                <w:b/>
                <w:sz w:val="24"/>
                <w:szCs w:val="24"/>
              </w:rPr>
              <w:t>/</w:t>
            </w:r>
            <w:proofErr w:type="spellStart"/>
            <w:r w:rsidRPr="00C3355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11" w:type="dxa"/>
            <w:vMerge w:val="restart"/>
            <w:shd w:val="clear" w:color="auto" w:fill="FFFFFF"/>
            <w:vAlign w:val="center"/>
          </w:tcPr>
          <w:p w:rsidR="00217FB3" w:rsidRPr="00C33557" w:rsidRDefault="00217FB3" w:rsidP="00CF1AC4">
            <w:pPr>
              <w:pStyle w:val="101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C33557">
              <w:rPr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987" w:type="dxa"/>
            <w:vMerge w:val="restart"/>
            <w:shd w:val="clear" w:color="auto" w:fill="FFFFFF"/>
            <w:vAlign w:val="center"/>
          </w:tcPr>
          <w:p w:rsidR="00217FB3" w:rsidRPr="00C33557" w:rsidRDefault="00217FB3" w:rsidP="00CF1AC4">
            <w:pPr>
              <w:pStyle w:val="101"/>
              <w:shd w:val="clear" w:color="auto" w:fill="auto"/>
              <w:spacing w:before="60" w:line="240" w:lineRule="auto"/>
              <w:jc w:val="center"/>
              <w:rPr>
                <w:b/>
                <w:sz w:val="24"/>
                <w:szCs w:val="24"/>
              </w:rPr>
            </w:pPr>
            <w:r w:rsidRPr="00C33557">
              <w:rPr>
                <w:b/>
                <w:sz w:val="24"/>
                <w:szCs w:val="24"/>
              </w:rPr>
              <w:t>Всего часов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217FB3" w:rsidTr="00CF1AC4">
        <w:trPr>
          <w:trHeight w:val="517"/>
        </w:trPr>
        <w:tc>
          <w:tcPr>
            <w:tcW w:w="835" w:type="dxa"/>
            <w:vMerge/>
            <w:shd w:val="clear" w:color="auto" w:fill="FFFFFF"/>
          </w:tcPr>
          <w:p w:rsidR="00217FB3" w:rsidRPr="007D70AA" w:rsidRDefault="00217FB3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vMerge/>
            <w:shd w:val="clear" w:color="auto" w:fill="FFFFFF"/>
          </w:tcPr>
          <w:p w:rsidR="00217FB3" w:rsidRPr="007D70AA" w:rsidRDefault="00217FB3" w:rsidP="00CF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217FB3" w:rsidRPr="007D70AA" w:rsidRDefault="00217FB3" w:rsidP="00CF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B3" w:rsidTr="00CF1AC4">
        <w:trPr>
          <w:trHeight w:val="782"/>
        </w:trPr>
        <w:tc>
          <w:tcPr>
            <w:tcW w:w="8946" w:type="dxa"/>
            <w:gridSpan w:val="2"/>
            <w:shd w:val="clear" w:color="auto" w:fill="FFFFFF"/>
          </w:tcPr>
          <w:p w:rsidR="00217FB3" w:rsidRPr="004A0C95" w:rsidRDefault="00217FB3" w:rsidP="00CF1AC4">
            <w:pPr>
              <w:pStyle w:val="20"/>
              <w:shd w:val="clear" w:color="auto" w:fill="auto"/>
              <w:spacing w:line="41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95">
              <w:rPr>
                <w:rFonts w:ascii="Times New Roman" w:hAnsi="Times New Roman" w:cs="Times New Roman"/>
                <w:b/>
                <w:sz w:val="24"/>
                <w:szCs w:val="24"/>
              </w:rPr>
              <w:t>БЛОК 1. Общие вопросы промышленной, экологической, энергетической безопасности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4A0C95" w:rsidRDefault="00217FB3" w:rsidP="00CF1AC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C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7FB3" w:rsidTr="00CF1AC4">
        <w:trPr>
          <w:trHeight w:val="641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1.1</w:t>
            </w:r>
          </w:p>
        </w:tc>
        <w:tc>
          <w:tcPr>
            <w:tcW w:w="8111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74" w:lineRule="exact"/>
              <w:jc w:val="left"/>
            </w:pPr>
            <w:r w:rsidRPr="007D70AA">
              <w:t>Государственное регулирование промышленной, экологической, энергетической безопасности.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657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1.2</w:t>
            </w:r>
          </w:p>
        </w:tc>
        <w:tc>
          <w:tcPr>
            <w:tcW w:w="8111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74" w:lineRule="exact"/>
              <w:jc w:val="left"/>
            </w:pPr>
            <w:r w:rsidRPr="007D70AA">
              <w:t>Лицензирование в области промышленной, экологической, энергетической безопасности.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928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1.3</w:t>
            </w:r>
          </w:p>
        </w:tc>
        <w:tc>
          <w:tcPr>
            <w:tcW w:w="8111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74" w:lineRule="exact"/>
              <w:jc w:val="left"/>
            </w:pPr>
            <w:r w:rsidRPr="007D70AA"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641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1.4</w:t>
            </w:r>
          </w:p>
        </w:tc>
        <w:tc>
          <w:tcPr>
            <w:tcW w:w="8111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78" w:lineRule="exact"/>
              <w:jc w:val="left"/>
            </w:pPr>
            <w:r w:rsidRPr="007D70AA">
              <w:t xml:space="preserve">Порядок </w:t>
            </w:r>
            <w:proofErr w:type="spellStart"/>
            <w:r w:rsidRPr="007D70AA">
              <w:t>предаттестационной</w:t>
            </w:r>
            <w:proofErr w:type="spellEnd"/>
            <w:r w:rsidRPr="007D70AA">
              <w:t xml:space="preserve"> подготовки и аттестации специалистов организаций.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766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1.5</w:t>
            </w:r>
          </w:p>
        </w:tc>
        <w:tc>
          <w:tcPr>
            <w:tcW w:w="8111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74" w:lineRule="exact"/>
              <w:jc w:val="left"/>
            </w:pPr>
            <w:r w:rsidRPr="007D70AA">
              <w:t>Возмещение вреда, причиненного в результате аварии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559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1.6</w:t>
            </w:r>
          </w:p>
        </w:tc>
        <w:tc>
          <w:tcPr>
            <w:tcW w:w="8111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74" w:lineRule="exact"/>
              <w:jc w:val="left"/>
            </w:pPr>
            <w:r w:rsidRPr="007D70AA">
              <w:t>Ответственность за нарушение требований законодательства в области промышленной, экологической, энергетической безопасности.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395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1.7</w:t>
            </w:r>
          </w:p>
        </w:tc>
        <w:tc>
          <w:tcPr>
            <w:tcW w:w="8111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pacing w:line="274" w:lineRule="exact"/>
              <w:jc w:val="left"/>
            </w:pPr>
            <w:r w:rsidRPr="007D70AA">
              <w:t>Техническое регулирование.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pacing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403"/>
        </w:trPr>
        <w:tc>
          <w:tcPr>
            <w:tcW w:w="8946" w:type="dxa"/>
            <w:gridSpan w:val="2"/>
            <w:shd w:val="clear" w:color="auto" w:fill="FFFFFF"/>
          </w:tcPr>
          <w:p w:rsidR="00217FB3" w:rsidRPr="00C33557" w:rsidRDefault="00217FB3" w:rsidP="00CF1AC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БЛОК 2. Общие требования промышленной безопасности</w:t>
            </w:r>
          </w:p>
        </w:tc>
        <w:tc>
          <w:tcPr>
            <w:tcW w:w="987" w:type="dxa"/>
            <w:shd w:val="clear" w:color="auto" w:fill="FFFFFF"/>
          </w:tcPr>
          <w:p w:rsidR="00217FB3" w:rsidRPr="00C33557" w:rsidRDefault="00217FB3" w:rsidP="00CF1AC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5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7FB3" w:rsidTr="00CF1AC4">
        <w:trPr>
          <w:trHeight w:val="395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2.1</w:t>
            </w:r>
          </w:p>
        </w:tc>
        <w:tc>
          <w:tcPr>
            <w:tcW w:w="8111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Российское законодательство в области промышленной безопасности.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379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2.2</w:t>
            </w:r>
          </w:p>
        </w:tc>
        <w:tc>
          <w:tcPr>
            <w:tcW w:w="8111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Регистрация опасных производственных объектов.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363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2.3</w:t>
            </w:r>
          </w:p>
        </w:tc>
        <w:tc>
          <w:tcPr>
            <w:tcW w:w="8111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Обязанности организаций в обеспечении промышленной безопасности.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631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lastRenderedPageBreak/>
              <w:t>2.4</w:t>
            </w:r>
          </w:p>
        </w:tc>
        <w:tc>
          <w:tcPr>
            <w:tcW w:w="8111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Требования к техническим устройствам, применяемым на опасном производственном объекте.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633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2.5</w:t>
            </w:r>
          </w:p>
        </w:tc>
        <w:tc>
          <w:tcPr>
            <w:tcW w:w="8111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 xml:space="preserve">Производственный </w:t>
            </w:r>
            <w:proofErr w:type="gramStart"/>
            <w:r w:rsidRPr="007D70AA">
              <w:rPr>
                <w:sz w:val="24"/>
                <w:szCs w:val="24"/>
              </w:rPr>
              <w:t>контроль за</w:t>
            </w:r>
            <w:proofErr w:type="gramEnd"/>
            <w:r w:rsidRPr="007D70AA">
              <w:rPr>
                <w:sz w:val="24"/>
                <w:szCs w:val="24"/>
              </w:rPr>
              <w:t xml:space="preserve"> соблюдением требований промышленной безопасности.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337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2.6</w:t>
            </w:r>
          </w:p>
        </w:tc>
        <w:tc>
          <w:tcPr>
            <w:tcW w:w="8111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Экспертиза промышленной безопасности.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463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2.7</w:t>
            </w:r>
          </w:p>
        </w:tc>
        <w:tc>
          <w:tcPr>
            <w:tcW w:w="8111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Декларирование промышленной безопасности. Анализ опасности и риска.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976"/>
        </w:trPr>
        <w:tc>
          <w:tcPr>
            <w:tcW w:w="8946" w:type="dxa"/>
            <w:gridSpan w:val="2"/>
            <w:shd w:val="clear" w:color="auto" w:fill="FFFFFF"/>
          </w:tcPr>
          <w:p w:rsidR="00217FB3" w:rsidRPr="007D70AA" w:rsidRDefault="00217FB3" w:rsidP="00CF1AC4">
            <w:pPr>
              <w:pStyle w:val="20"/>
              <w:shd w:val="clear" w:color="auto" w:fill="auto"/>
              <w:spacing w:line="40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3. Специальные требования промышленной безопасности к эксплуатации систем газораспределения и </w:t>
            </w:r>
            <w:proofErr w:type="spellStart"/>
            <w:r w:rsidRPr="007D70AA">
              <w:rPr>
                <w:rFonts w:ascii="Times New Roman" w:hAnsi="Times New Roman" w:cs="Times New Roman"/>
                <w:b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A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17FB3" w:rsidTr="00CF1AC4">
        <w:trPr>
          <w:trHeight w:val="589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3.1</w:t>
            </w:r>
          </w:p>
        </w:tc>
        <w:tc>
          <w:tcPr>
            <w:tcW w:w="8111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 xml:space="preserve">Российское законодательство в области газораспределения и </w:t>
            </w:r>
            <w:proofErr w:type="spellStart"/>
            <w:r w:rsidRPr="007D70AA"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303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3.2</w:t>
            </w:r>
          </w:p>
        </w:tc>
        <w:tc>
          <w:tcPr>
            <w:tcW w:w="8111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 xml:space="preserve">Общие требования к сетям газораспределения и </w:t>
            </w:r>
            <w:proofErr w:type="spellStart"/>
            <w:r w:rsidRPr="007D70AA"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</w:t>
            </w:r>
          </w:p>
        </w:tc>
      </w:tr>
      <w:tr w:rsidR="00217FB3" w:rsidTr="00CF1AC4">
        <w:trPr>
          <w:trHeight w:val="613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3.3</w:t>
            </w:r>
          </w:p>
        </w:tc>
        <w:tc>
          <w:tcPr>
            <w:tcW w:w="8111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 xml:space="preserve">Требования к организациям, осуществляющим деятельность по эксплуатации сетей газораспределения и </w:t>
            </w:r>
            <w:proofErr w:type="spellStart"/>
            <w:r w:rsidRPr="007D70AA"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</w:t>
            </w:r>
          </w:p>
        </w:tc>
      </w:tr>
      <w:tr w:rsidR="00217FB3" w:rsidTr="00CF1AC4">
        <w:trPr>
          <w:trHeight w:val="276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3.4</w:t>
            </w:r>
          </w:p>
        </w:tc>
        <w:tc>
          <w:tcPr>
            <w:tcW w:w="8111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 xml:space="preserve">Требования к эксплуатации сетей газораспределения и </w:t>
            </w:r>
            <w:proofErr w:type="spellStart"/>
            <w:r w:rsidRPr="007D70AA"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</w:t>
            </w:r>
          </w:p>
        </w:tc>
      </w:tr>
      <w:tr w:rsidR="00217FB3" w:rsidTr="00CF1AC4">
        <w:trPr>
          <w:trHeight w:val="586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3.5</w:t>
            </w:r>
          </w:p>
        </w:tc>
        <w:tc>
          <w:tcPr>
            <w:tcW w:w="8111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 xml:space="preserve">Специальные требования к эксплуатации сетей газораспределения и </w:t>
            </w:r>
            <w:proofErr w:type="spellStart"/>
            <w:r w:rsidRPr="007D70AA">
              <w:rPr>
                <w:sz w:val="24"/>
                <w:szCs w:val="24"/>
              </w:rPr>
              <w:t>газопотребления</w:t>
            </w:r>
            <w:proofErr w:type="spellEnd"/>
            <w:r w:rsidRPr="007D70AA">
              <w:rPr>
                <w:sz w:val="24"/>
                <w:szCs w:val="24"/>
              </w:rPr>
              <w:t xml:space="preserve"> тепловых электрических станций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3</w:t>
            </w:r>
          </w:p>
        </w:tc>
      </w:tr>
      <w:tr w:rsidR="00217FB3" w:rsidTr="00CF1AC4">
        <w:trPr>
          <w:trHeight w:val="604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50"/>
              <w:jc w:val="center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3.6</w:t>
            </w:r>
          </w:p>
        </w:tc>
        <w:tc>
          <w:tcPr>
            <w:tcW w:w="8111" w:type="dxa"/>
            <w:shd w:val="clear" w:color="auto" w:fill="FFFFFF"/>
          </w:tcPr>
          <w:p w:rsidR="00217FB3" w:rsidRPr="007D70AA" w:rsidRDefault="00217FB3" w:rsidP="00CF1AC4">
            <w:pPr>
              <w:pStyle w:val="150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 xml:space="preserve">Специальные требования к эксплуатации сетей газораспределения и </w:t>
            </w:r>
            <w:proofErr w:type="spellStart"/>
            <w:r w:rsidRPr="007D70AA">
              <w:rPr>
                <w:sz w:val="24"/>
                <w:szCs w:val="24"/>
              </w:rPr>
              <w:t>газопотребления</w:t>
            </w:r>
            <w:proofErr w:type="spellEnd"/>
            <w:r w:rsidRPr="007D70AA">
              <w:rPr>
                <w:sz w:val="24"/>
                <w:szCs w:val="24"/>
              </w:rPr>
              <w:t xml:space="preserve"> газотурбинных и парогазовых установок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3</w:t>
            </w:r>
          </w:p>
        </w:tc>
      </w:tr>
      <w:tr w:rsidR="00217FB3" w:rsidTr="00CF1AC4">
        <w:trPr>
          <w:trHeight w:val="341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50"/>
              <w:jc w:val="center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3.7.</w:t>
            </w:r>
          </w:p>
        </w:tc>
        <w:tc>
          <w:tcPr>
            <w:tcW w:w="8111" w:type="dxa"/>
            <w:shd w:val="clear" w:color="auto" w:fill="FFFFFF"/>
          </w:tcPr>
          <w:p w:rsidR="00217FB3" w:rsidRPr="007D70AA" w:rsidRDefault="00217FB3" w:rsidP="00CF1AC4">
            <w:pPr>
              <w:pStyle w:val="150"/>
              <w:rPr>
                <w:sz w:val="24"/>
                <w:szCs w:val="24"/>
              </w:rPr>
            </w:pPr>
            <w:r w:rsidRPr="007D70AA">
              <w:rPr>
                <w:sz w:val="24"/>
                <w:szCs w:val="24"/>
              </w:rPr>
              <w:t>Требования к выполнению газоопасных работ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2</w:t>
            </w:r>
          </w:p>
        </w:tc>
      </w:tr>
      <w:tr w:rsidR="00217FB3" w:rsidTr="00CF1AC4">
        <w:trPr>
          <w:trHeight w:val="375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7D70AA">
              <w:rPr>
                <w:b/>
                <w:sz w:val="24"/>
                <w:szCs w:val="24"/>
              </w:rPr>
              <w:t>Итоговый контроль знаний (допуск к аттестации)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shd w:val="clear" w:color="auto" w:fill="auto"/>
              <w:spacing w:before="0" w:line="240" w:lineRule="auto"/>
              <w:jc w:val="center"/>
            </w:pPr>
            <w:r w:rsidRPr="007D70AA">
              <w:t>1</w:t>
            </w:r>
          </w:p>
        </w:tc>
      </w:tr>
      <w:tr w:rsidR="00217FB3" w:rsidTr="00CF1AC4">
        <w:trPr>
          <w:trHeight w:val="409"/>
        </w:trPr>
        <w:tc>
          <w:tcPr>
            <w:tcW w:w="835" w:type="dxa"/>
            <w:shd w:val="clear" w:color="auto" w:fill="FFFFFF"/>
          </w:tcPr>
          <w:p w:rsidR="00217FB3" w:rsidRPr="007D70AA" w:rsidRDefault="00217FB3" w:rsidP="00CF1AC4">
            <w:pPr>
              <w:pStyle w:val="15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111" w:type="dxa"/>
            <w:shd w:val="clear" w:color="auto" w:fill="FFFFFF"/>
          </w:tcPr>
          <w:p w:rsidR="00217FB3" w:rsidRDefault="00217FB3" w:rsidP="00CF1AC4">
            <w:pPr>
              <w:pStyle w:val="150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  <w:p w:rsidR="00217FB3" w:rsidRDefault="00217FB3" w:rsidP="00CF1AC4">
            <w:pPr>
              <w:pStyle w:val="150"/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7D70AA">
              <w:rPr>
                <w:b/>
                <w:sz w:val="24"/>
                <w:szCs w:val="24"/>
              </w:rPr>
              <w:t>ИТОГО:</w:t>
            </w:r>
          </w:p>
          <w:p w:rsidR="00217FB3" w:rsidRPr="007D70AA" w:rsidRDefault="00217FB3" w:rsidP="00CF1AC4">
            <w:pPr>
              <w:pStyle w:val="150"/>
              <w:spacing w:line="274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217FB3" w:rsidRPr="007D70AA" w:rsidRDefault="00217FB3" w:rsidP="00CF1AC4">
            <w:pPr>
              <w:pStyle w:val="11"/>
              <w:jc w:val="center"/>
              <w:rPr>
                <w:b/>
              </w:rPr>
            </w:pPr>
            <w:r w:rsidRPr="007D70AA">
              <w:rPr>
                <w:b/>
              </w:rPr>
              <w:t>30</w:t>
            </w:r>
          </w:p>
        </w:tc>
      </w:tr>
    </w:tbl>
    <w:p w:rsidR="00217FB3" w:rsidRPr="007328DC" w:rsidRDefault="00217FB3" w:rsidP="00217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57E30" w:rsidRDefault="00217FB3"/>
    <w:sectPr w:rsidR="00857E30" w:rsidSect="00217F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FB3"/>
    <w:rsid w:val="00217FB3"/>
    <w:rsid w:val="00547849"/>
    <w:rsid w:val="006A671A"/>
    <w:rsid w:val="00772979"/>
    <w:rsid w:val="009D6CAA"/>
    <w:rsid w:val="00AA2B94"/>
    <w:rsid w:val="00E0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B3"/>
  </w:style>
  <w:style w:type="paragraph" w:styleId="1">
    <w:name w:val="heading 1"/>
    <w:aliases w:val=" Знак2"/>
    <w:basedOn w:val="a"/>
    <w:next w:val="a"/>
    <w:link w:val="10"/>
    <w:autoRedefine/>
    <w:qFormat/>
    <w:rsid w:val="00217FB3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217F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217FB3"/>
    <w:rPr>
      <w:rFonts w:ascii="Arial Black" w:eastAsia="Arial Black" w:hAnsi="Arial Black" w:cs="Arial Black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7FB3"/>
    <w:pPr>
      <w:shd w:val="clear" w:color="auto" w:fill="FFFFFF"/>
      <w:spacing w:before="3900" w:after="0" w:line="370" w:lineRule="exact"/>
      <w:jc w:val="center"/>
    </w:pPr>
    <w:rPr>
      <w:rFonts w:ascii="Arial Black" w:eastAsia="Arial Black" w:hAnsi="Arial Black" w:cs="Arial Black"/>
      <w:sz w:val="25"/>
      <w:szCs w:val="25"/>
    </w:rPr>
  </w:style>
  <w:style w:type="character" w:customStyle="1" w:styleId="a3">
    <w:name w:val="Основной текст_"/>
    <w:basedOn w:val="a0"/>
    <w:link w:val="11"/>
    <w:rsid w:val="00217FB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217FB3"/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3"/>
    <w:rsid w:val="00217FB3"/>
    <w:pPr>
      <w:shd w:val="clear" w:color="auto" w:fill="FFFFFF"/>
      <w:spacing w:before="120"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17FB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3"/>
    <w:rsid w:val="00217FB3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115pt0">
    <w:name w:val="Подпись к таблице + 11;5 pt;Полужирный"/>
    <w:basedOn w:val="a0"/>
    <w:rsid w:val="00217FB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7F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217F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FB3"/>
    <w:pPr>
      <w:shd w:val="clear" w:color="auto" w:fill="FFFFFF"/>
      <w:spacing w:after="0" w:line="269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101">
    <w:name w:val="Основной текст (10)"/>
    <w:basedOn w:val="a"/>
    <w:link w:val="100"/>
    <w:rsid w:val="00217FB3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rsid w:val="00217FB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2019-04-04T23:26:00Z</dcterms:created>
  <dcterms:modified xsi:type="dcterms:W3CDTF">2019-04-04T23:26:00Z</dcterms:modified>
</cp:coreProperties>
</file>